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6994" w14:textId="77777777" w:rsidR="008F3425" w:rsidRPr="008F3425" w:rsidRDefault="00000000">
      <w:pPr>
        <w:spacing w:line="580" w:lineRule="exact"/>
        <w:jc w:val="center"/>
        <w:rPr>
          <w:rFonts w:asciiTheme="minorEastAsia" w:eastAsiaTheme="minorEastAsia" w:hAnsiTheme="minorEastAsia" w:cs="方正小标宋_GBK"/>
          <w:w w:val="95"/>
          <w:sz w:val="44"/>
          <w:szCs w:val="44"/>
        </w:rPr>
      </w:pPr>
      <w:r w:rsidRPr="008F3425">
        <w:rPr>
          <w:rFonts w:asciiTheme="minorEastAsia" w:eastAsiaTheme="minorEastAsia" w:hAnsiTheme="minorEastAsia" w:cs="方正小标宋_GBK" w:hint="eastAsia"/>
          <w:w w:val="95"/>
          <w:sz w:val="44"/>
          <w:szCs w:val="44"/>
        </w:rPr>
        <w:t>桂林技师学院2026年招生宣传物品采购项目</w:t>
      </w:r>
    </w:p>
    <w:p w14:paraId="3905A15D" w14:textId="3C06030A" w:rsidR="008078AD" w:rsidRPr="008F3425" w:rsidRDefault="00000000">
      <w:pPr>
        <w:spacing w:line="580" w:lineRule="exact"/>
        <w:jc w:val="center"/>
        <w:rPr>
          <w:rFonts w:asciiTheme="minorEastAsia" w:eastAsiaTheme="minorEastAsia" w:hAnsiTheme="minorEastAsia" w:cs="方正小标宋_GBK" w:hint="eastAsia"/>
          <w:w w:val="95"/>
          <w:sz w:val="44"/>
          <w:szCs w:val="44"/>
        </w:rPr>
      </w:pPr>
      <w:r w:rsidRPr="008F3425">
        <w:rPr>
          <w:rFonts w:asciiTheme="minorEastAsia" w:eastAsiaTheme="minorEastAsia" w:hAnsiTheme="minorEastAsia" w:cs="方正小标宋_GBK" w:hint="eastAsia"/>
          <w:w w:val="95"/>
          <w:sz w:val="44"/>
          <w:szCs w:val="44"/>
        </w:rPr>
        <w:t>询价公告</w:t>
      </w:r>
    </w:p>
    <w:p w14:paraId="14029C58" w14:textId="77777777" w:rsidR="008078AD" w:rsidRPr="008F3425" w:rsidRDefault="00000000" w:rsidP="008F3425">
      <w:pPr>
        <w:spacing w:line="240" w:lineRule="auto"/>
        <w:ind w:firstLineChars="200" w:firstLine="640"/>
        <w:rPr>
          <w:rFonts w:asciiTheme="minorEastAsia" w:eastAsiaTheme="minorEastAsia" w:hAnsiTheme="minorEastAsia" w:cs="仿宋" w:hint="eastAsia"/>
          <w:szCs w:val="32"/>
        </w:rPr>
      </w:pPr>
      <w:r w:rsidRPr="008F3425">
        <w:rPr>
          <w:rFonts w:asciiTheme="minorEastAsia" w:eastAsiaTheme="minorEastAsia" w:hAnsiTheme="minorEastAsia" w:cs="仿宋" w:hint="eastAsia"/>
          <w:szCs w:val="32"/>
        </w:rPr>
        <w:t>我院拟就“桂林技师学院2026年招生宣传物品采购项目”进行询价设计方案招标，现向桂林市有意参与的公司征求询价意向，欢迎符合资格条件的供应商</w:t>
      </w:r>
      <w:proofErr w:type="gramStart"/>
      <w:r w:rsidRPr="008F3425">
        <w:rPr>
          <w:rFonts w:asciiTheme="minorEastAsia" w:eastAsiaTheme="minorEastAsia" w:hAnsiTheme="minorEastAsia" w:cs="仿宋" w:hint="eastAsia"/>
          <w:szCs w:val="32"/>
        </w:rPr>
        <w:t>作出</w:t>
      </w:r>
      <w:proofErr w:type="gramEnd"/>
      <w:r w:rsidRPr="008F3425">
        <w:rPr>
          <w:rFonts w:asciiTheme="minorEastAsia" w:eastAsiaTheme="minorEastAsia" w:hAnsiTheme="minorEastAsia" w:cs="仿宋" w:hint="eastAsia"/>
          <w:szCs w:val="32"/>
        </w:rPr>
        <w:t>响应报价，现将有关事项说明如下：</w:t>
      </w:r>
    </w:p>
    <w:p w14:paraId="30A5C6C3" w14:textId="77777777" w:rsidR="008078AD" w:rsidRPr="008F3425" w:rsidRDefault="00000000" w:rsidP="008F3425">
      <w:pPr>
        <w:pStyle w:val="a0"/>
        <w:spacing w:line="240" w:lineRule="auto"/>
        <w:rPr>
          <w:rFonts w:asciiTheme="minorEastAsia" w:eastAsiaTheme="minorEastAsia" w:hAnsiTheme="minorEastAsia" w:cs="黑体" w:hint="eastAsia"/>
          <w:szCs w:val="32"/>
        </w:rPr>
      </w:pPr>
      <w:r w:rsidRPr="008F3425">
        <w:rPr>
          <w:rFonts w:asciiTheme="minorEastAsia" w:eastAsiaTheme="minorEastAsia" w:hAnsiTheme="minorEastAsia" w:cs="黑体" w:hint="eastAsia"/>
          <w:szCs w:val="32"/>
        </w:rPr>
        <w:t>一、项目要求</w:t>
      </w:r>
    </w:p>
    <w:p w14:paraId="49F37FA4" w14:textId="77777777" w:rsidR="008078AD" w:rsidRPr="008F3425" w:rsidRDefault="00000000" w:rsidP="008F3425">
      <w:pPr>
        <w:spacing w:line="240" w:lineRule="auto"/>
        <w:ind w:firstLineChars="100" w:firstLine="320"/>
        <w:rPr>
          <w:rFonts w:asciiTheme="minorEastAsia" w:eastAsiaTheme="minorEastAsia" w:hAnsiTheme="minorEastAsia" w:cs="仿宋" w:hint="eastAsia"/>
          <w:szCs w:val="32"/>
        </w:rPr>
      </w:pPr>
      <w:r w:rsidRPr="008F3425">
        <w:rPr>
          <w:rFonts w:asciiTheme="minorEastAsia" w:eastAsiaTheme="minorEastAsia" w:hAnsiTheme="minorEastAsia" w:cs="仿宋" w:hint="eastAsia"/>
          <w:szCs w:val="32"/>
        </w:rPr>
        <w:t>（一）扇子：6000把；要求不干胶双面彩色印刷；不干胶过膜+PVC材质扇骨；尺寸为28*40cm；包含设计。</w:t>
      </w:r>
    </w:p>
    <w:p w14:paraId="7DCC415F" w14:textId="77777777" w:rsidR="008078AD" w:rsidRPr="008F3425" w:rsidRDefault="00000000" w:rsidP="008F3425">
      <w:pPr>
        <w:pStyle w:val="a0"/>
        <w:spacing w:line="240" w:lineRule="auto"/>
        <w:ind w:firstLineChars="100" w:firstLine="340"/>
        <w:rPr>
          <w:rFonts w:asciiTheme="minorEastAsia" w:eastAsiaTheme="minorEastAsia" w:hAnsiTheme="minorEastAsia"/>
        </w:rPr>
      </w:pPr>
      <w:r w:rsidRPr="008F3425">
        <w:rPr>
          <w:rFonts w:asciiTheme="minorEastAsia" w:eastAsiaTheme="minorEastAsia" w:hAnsiTheme="minorEastAsia" w:cs="仿宋" w:hint="eastAsia"/>
          <w:szCs w:val="32"/>
        </w:rPr>
        <w:t>（二）帆布袋：1000个；要求双面彩色整版印刷，包含设计，手提部分用彩色手提绳；全涤帆布漂白料20安；尺寸为45*35*15cm；有底有侧。</w:t>
      </w:r>
    </w:p>
    <w:p w14:paraId="0C442D87" w14:textId="77777777" w:rsidR="008078AD" w:rsidRPr="008F3425" w:rsidRDefault="00000000" w:rsidP="008F3425">
      <w:pPr>
        <w:spacing w:line="240" w:lineRule="auto"/>
        <w:ind w:firstLineChars="100" w:firstLine="320"/>
        <w:rPr>
          <w:rFonts w:asciiTheme="minorEastAsia" w:eastAsiaTheme="minorEastAsia" w:hAnsiTheme="minorEastAsia" w:cs="仿宋" w:hint="eastAsia"/>
          <w:szCs w:val="32"/>
        </w:rPr>
      </w:pPr>
      <w:r w:rsidRPr="008F3425">
        <w:rPr>
          <w:rFonts w:asciiTheme="minorEastAsia" w:eastAsiaTheme="minorEastAsia" w:hAnsiTheme="minorEastAsia" w:cs="仿宋" w:hint="eastAsia"/>
          <w:szCs w:val="32"/>
        </w:rPr>
        <w:t>（三）电脑背包：60个；要求定制彩色Logo，独立电脑仓，外置充电接口，升级大容量分区，前置网纱拉链袋，前置文具收纳袋，前幅拉链袋，拉链扩容侧袋；材质为高密度牛津布；尺寸为31*17*45cm；型号为得力BG121。</w:t>
      </w:r>
    </w:p>
    <w:p w14:paraId="3F0638BA" w14:textId="77777777" w:rsidR="008078AD" w:rsidRPr="008F3425" w:rsidRDefault="00000000" w:rsidP="008F3425">
      <w:pPr>
        <w:pStyle w:val="a0"/>
        <w:spacing w:line="240" w:lineRule="auto"/>
        <w:ind w:firstLineChars="100" w:firstLine="340"/>
        <w:rPr>
          <w:rFonts w:asciiTheme="minorEastAsia" w:eastAsiaTheme="minorEastAsia" w:hAnsiTheme="minorEastAsia" w:cs="仿宋" w:hint="eastAsia"/>
          <w:szCs w:val="32"/>
        </w:rPr>
      </w:pPr>
      <w:r w:rsidRPr="008F3425">
        <w:rPr>
          <w:rFonts w:asciiTheme="minorEastAsia" w:eastAsiaTheme="minorEastAsia" w:hAnsiTheme="minorEastAsia" w:cs="仿宋" w:hint="eastAsia"/>
          <w:szCs w:val="32"/>
        </w:rPr>
        <w:t>（四）商务中性笔：5000支；要求克重：20g，笔芯：0.5mm黑，单独包装,笔身刻字；金属材质；尺寸为142*9mm，型号为得力S82，4款各1250支。</w:t>
      </w:r>
    </w:p>
    <w:p w14:paraId="7A6944C4" w14:textId="77777777" w:rsidR="008078AD" w:rsidRPr="008F3425" w:rsidRDefault="00000000" w:rsidP="008F3425">
      <w:pPr>
        <w:spacing w:line="240" w:lineRule="auto"/>
        <w:ind w:firstLineChars="100" w:firstLine="320"/>
        <w:rPr>
          <w:rFonts w:asciiTheme="minorEastAsia" w:eastAsiaTheme="minorEastAsia" w:hAnsiTheme="minorEastAsia"/>
        </w:rPr>
      </w:pPr>
      <w:r w:rsidRPr="008F3425">
        <w:rPr>
          <w:rFonts w:asciiTheme="minorEastAsia" w:eastAsiaTheme="minorEastAsia" w:hAnsiTheme="minorEastAsia" w:cs="仿宋" w:hint="eastAsia"/>
          <w:szCs w:val="32"/>
        </w:rPr>
        <w:t>（五）矿泉水：10000瓶；要求瓶身:食品级PET，品牌水，广告位贴上不干胶（过膜）；尺寸为550ml，包含瓶贴设计。</w:t>
      </w:r>
    </w:p>
    <w:p w14:paraId="697846B8" w14:textId="77777777" w:rsidR="008078AD" w:rsidRPr="008F3425" w:rsidRDefault="00000000" w:rsidP="008F3425">
      <w:pPr>
        <w:pStyle w:val="a0"/>
        <w:spacing w:line="240" w:lineRule="auto"/>
        <w:ind w:leftChars="100" w:left="320"/>
        <w:rPr>
          <w:rFonts w:asciiTheme="minorEastAsia" w:eastAsiaTheme="minorEastAsia" w:hAnsiTheme="minorEastAsia"/>
        </w:rPr>
      </w:pPr>
      <w:r w:rsidRPr="008F3425">
        <w:rPr>
          <w:rFonts w:asciiTheme="minorEastAsia" w:eastAsiaTheme="minorEastAsia" w:hAnsiTheme="minorEastAsia" w:cs="仿宋" w:hint="eastAsia"/>
          <w:szCs w:val="32"/>
        </w:rPr>
        <w:lastRenderedPageBreak/>
        <w:t>（六）控制价：38500元</w:t>
      </w:r>
    </w:p>
    <w:p w14:paraId="3210760E" w14:textId="77777777" w:rsidR="008078AD" w:rsidRPr="008F3425" w:rsidRDefault="00000000" w:rsidP="008F3425">
      <w:pPr>
        <w:pStyle w:val="a0"/>
        <w:spacing w:line="240" w:lineRule="auto"/>
        <w:rPr>
          <w:rFonts w:asciiTheme="minorEastAsia" w:eastAsiaTheme="minorEastAsia" w:hAnsiTheme="minorEastAsia" w:cs="黑体" w:hint="eastAsia"/>
          <w:szCs w:val="32"/>
        </w:rPr>
      </w:pPr>
      <w:r w:rsidRPr="008F3425">
        <w:rPr>
          <w:rFonts w:asciiTheme="minorEastAsia" w:eastAsiaTheme="minorEastAsia" w:hAnsiTheme="minorEastAsia" w:cs="黑体" w:hint="eastAsia"/>
          <w:szCs w:val="32"/>
        </w:rPr>
        <w:t>二、供应商资格条件</w:t>
      </w:r>
    </w:p>
    <w:p w14:paraId="70DB01CD" w14:textId="77777777" w:rsidR="008078AD" w:rsidRPr="008F3425" w:rsidRDefault="00000000" w:rsidP="008F3425">
      <w:pPr>
        <w:spacing w:line="240" w:lineRule="auto"/>
        <w:ind w:firstLineChars="100" w:firstLine="320"/>
        <w:rPr>
          <w:rFonts w:asciiTheme="minorEastAsia" w:eastAsiaTheme="minorEastAsia" w:hAnsiTheme="minorEastAsia" w:cs="仿宋" w:hint="eastAsia"/>
          <w:szCs w:val="32"/>
        </w:rPr>
      </w:pPr>
      <w:r w:rsidRPr="008F3425">
        <w:rPr>
          <w:rFonts w:asciiTheme="minorEastAsia" w:eastAsiaTheme="minorEastAsia" w:hAnsiTheme="minorEastAsia" w:cs="仿宋" w:hint="eastAsia"/>
          <w:szCs w:val="32"/>
        </w:rPr>
        <w:t>（一）</w:t>
      </w:r>
      <w:r w:rsidRPr="008F3425">
        <w:rPr>
          <w:rFonts w:asciiTheme="minorEastAsia" w:eastAsiaTheme="minorEastAsia" w:hAnsiTheme="minorEastAsia" w:hint="eastAsia"/>
        </w:rPr>
        <w:t>具有有效的《印刷经营许可证》，且《中华人民共和国印刷经营许可证》经营范围包含出版物印刷的扫描件加盖公章；</w:t>
      </w:r>
    </w:p>
    <w:p w14:paraId="3481BC68" w14:textId="77777777" w:rsidR="008078AD" w:rsidRPr="008F3425" w:rsidRDefault="00000000" w:rsidP="008F3425">
      <w:pPr>
        <w:pStyle w:val="a0"/>
        <w:spacing w:line="240" w:lineRule="auto"/>
        <w:ind w:firstLineChars="100" w:firstLine="340"/>
        <w:rPr>
          <w:rFonts w:asciiTheme="minorEastAsia" w:eastAsiaTheme="minorEastAsia" w:hAnsiTheme="minorEastAsia" w:cs="仿宋" w:hint="eastAsia"/>
          <w:szCs w:val="32"/>
        </w:rPr>
      </w:pPr>
      <w:r w:rsidRPr="008F3425">
        <w:rPr>
          <w:rFonts w:asciiTheme="minorEastAsia" w:eastAsiaTheme="minorEastAsia" w:hAnsiTheme="minorEastAsia" w:cs="仿宋" w:hint="eastAsia"/>
          <w:szCs w:val="32"/>
        </w:rPr>
        <w:t>（二）营业执照副本扫描件加盖公章；</w:t>
      </w:r>
    </w:p>
    <w:p w14:paraId="311CFC80" w14:textId="77777777" w:rsidR="008078AD" w:rsidRPr="008F3425" w:rsidRDefault="00000000" w:rsidP="008F3425">
      <w:pPr>
        <w:spacing w:line="240" w:lineRule="auto"/>
        <w:ind w:firstLineChars="100" w:firstLine="320"/>
        <w:rPr>
          <w:rFonts w:asciiTheme="minorEastAsia" w:eastAsiaTheme="minorEastAsia" w:hAnsiTheme="minorEastAsia"/>
        </w:rPr>
      </w:pPr>
      <w:r w:rsidRPr="008F3425">
        <w:rPr>
          <w:rFonts w:asciiTheme="minorEastAsia" w:eastAsiaTheme="minorEastAsia" w:hAnsiTheme="minorEastAsia" w:hint="eastAsia"/>
        </w:rPr>
        <w:t>（三）报价函（按照业主方提供的印刷物品清单格式报价，否则报价无效）扫描件加盖公章。</w:t>
      </w:r>
    </w:p>
    <w:p w14:paraId="7E00F2E3" w14:textId="77777777" w:rsidR="008078AD" w:rsidRPr="008F3425" w:rsidRDefault="00000000" w:rsidP="008F3425">
      <w:pPr>
        <w:spacing w:line="240" w:lineRule="auto"/>
        <w:ind w:firstLineChars="100" w:firstLine="320"/>
        <w:rPr>
          <w:rFonts w:asciiTheme="minorEastAsia" w:eastAsiaTheme="minorEastAsia" w:hAnsiTheme="minorEastAsia"/>
        </w:rPr>
      </w:pPr>
      <w:r w:rsidRPr="008F3425">
        <w:rPr>
          <w:rFonts w:asciiTheme="minorEastAsia" w:eastAsiaTheme="minorEastAsia" w:hAnsiTheme="minorEastAsia" w:hint="eastAsia"/>
        </w:rPr>
        <w:t>（四）法人身份证原件扫描件（由委托人进行投标的需提供委托书、委托人身份证原件扫描件），加盖公章；</w:t>
      </w:r>
    </w:p>
    <w:p w14:paraId="20BF9FA7" w14:textId="77777777" w:rsidR="008078AD" w:rsidRPr="008F3425" w:rsidRDefault="00000000" w:rsidP="008F3425">
      <w:pPr>
        <w:spacing w:line="240" w:lineRule="auto"/>
        <w:ind w:firstLineChars="100" w:firstLine="320"/>
        <w:rPr>
          <w:rFonts w:asciiTheme="minorEastAsia" w:eastAsiaTheme="minorEastAsia" w:hAnsiTheme="minorEastAsia"/>
        </w:rPr>
      </w:pPr>
      <w:r w:rsidRPr="008F3425">
        <w:rPr>
          <w:rFonts w:asciiTheme="minorEastAsia" w:eastAsiaTheme="minorEastAsia" w:hAnsiTheme="minorEastAsia" w:hint="eastAsia"/>
        </w:rPr>
        <w:t>（五）须提供印刷服务所使用的主要生产设备说明等；</w:t>
      </w:r>
    </w:p>
    <w:p w14:paraId="17932F7B" w14:textId="77777777" w:rsidR="008078AD" w:rsidRPr="008F3425" w:rsidRDefault="00000000" w:rsidP="008F3425">
      <w:pPr>
        <w:pStyle w:val="a0"/>
        <w:spacing w:line="240" w:lineRule="auto"/>
        <w:ind w:firstLineChars="100" w:firstLine="340"/>
        <w:rPr>
          <w:rFonts w:asciiTheme="minorEastAsia" w:eastAsiaTheme="minorEastAsia" w:hAnsiTheme="minorEastAsia" w:cs="仿宋" w:hint="eastAsia"/>
          <w:szCs w:val="32"/>
        </w:rPr>
      </w:pPr>
      <w:r w:rsidRPr="008F3425">
        <w:rPr>
          <w:rFonts w:asciiTheme="minorEastAsia" w:eastAsiaTheme="minorEastAsia" w:hAnsiTheme="minorEastAsia" w:hint="eastAsia"/>
        </w:rPr>
        <w:t>（六）</w:t>
      </w:r>
      <w:r w:rsidRPr="008F3425">
        <w:rPr>
          <w:rFonts w:asciiTheme="minorEastAsia" w:eastAsiaTheme="minorEastAsia" w:hAnsiTheme="minorEastAsia" w:cs="仿宋" w:hint="eastAsia"/>
          <w:szCs w:val="32"/>
        </w:rPr>
        <w:t>具有设计相关职业类院校招生宣传物品经验，并提供样品和相关材料佐证。</w:t>
      </w:r>
    </w:p>
    <w:p w14:paraId="1DF240F7" w14:textId="77777777" w:rsidR="008078AD" w:rsidRPr="008F3425" w:rsidRDefault="00000000" w:rsidP="008F3425">
      <w:pPr>
        <w:spacing w:line="240" w:lineRule="auto"/>
        <w:ind w:firstLineChars="100" w:firstLine="320"/>
        <w:rPr>
          <w:rFonts w:asciiTheme="minorEastAsia" w:eastAsiaTheme="minorEastAsia" w:hAnsiTheme="minorEastAsia"/>
        </w:rPr>
      </w:pPr>
      <w:r w:rsidRPr="008F3425">
        <w:rPr>
          <w:rFonts w:asciiTheme="minorEastAsia" w:eastAsiaTheme="minorEastAsia" w:hAnsiTheme="minorEastAsia" w:cs="仿宋" w:hint="eastAsia"/>
          <w:szCs w:val="32"/>
        </w:rPr>
        <w:t>（七）须提供“信用中国”</w:t>
      </w:r>
      <w:proofErr w:type="gramStart"/>
      <w:r w:rsidRPr="008F3425">
        <w:rPr>
          <w:rFonts w:asciiTheme="minorEastAsia" w:eastAsiaTheme="minorEastAsia" w:hAnsiTheme="minorEastAsia" w:cs="仿宋" w:hint="eastAsia"/>
          <w:szCs w:val="32"/>
        </w:rPr>
        <w:t>网站近</w:t>
      </w:r>
      <w:proofErr w:type="gramEnd"/>
      <w:r w:rsidRPr="008F3425">
        <w:rPr>
          <w:rFonts w:asciiTheme="minorEastAsia" w:eastAsiaTheme="minorEastAsia" w:hAnsiTheme="minorEastAsia" w:cs="仿宋" w:hint="eastAsia"/>
          <w:szCs w:val="32"/>
        </w:rPr>
        <w:t>两年来的信用信息报告，并确保相关证明材料真实有效。</w:t>
      </w:r>
    </w:p>
    <w:p w14:paraId="2C15C259" w14:textId="77777777" w:rsidR="008078AD" w:rsidRPr="008F3425" w:rsidRDefault="00000000" w:rsidP="008F3425">
      <w:pPr>
        <w:pStyle w:val="a0"/>
        <w:spacing w:line="240" w:lineRule="auto"/>
        <w:ind w:firstLineChars="200" w:firstLine="680"/>
        <w:rPr>
          <w:rFonts w:asciiTheme="minorEastAsia" w:eastAsiaTheme="minorEastAsia" w:hAnsiTheme="minorEastAsia"/>
        </w:rPr>
      </w:pPr>
      <w:r w:rsidRPr="008F3425">
        <w:rPr>
          <w:rFonts w:asciiTheme="minorEastAsia" w:eastAsiaTheme="minorEastAsia" w:hAnsiTheme="minorEastAsia" w:hint="eastAsia"/>
        </w:rPr>
        <w:t>以上材料均需提供</w:t>
      </w:r>
      <w:proofErr w:type="gramStart"/>
      <w:r w:rsidRPr="008F3425">
        <w:rPr>
          <w:rFonts w:asciiTheme="minorEastAsia" w:eastAsiaTheme="minorEastAsia" w:hAnsiTheme="minorEastAsia" w:hint="eastAsia"/>
        </w:rPr>
        <w:t>扫描件并加盖</w:t>
      </w:r>
      <w:proofErr w:type="gramEnd"/>
      <w:r w:rsidRPr="008F3425">
        <w:rPr>
          <w:rFonts w:asciiTheme="minorEastAsia" w:eastAsiaTheme="minorEastAsia" w:hAnsiTheme="minorEastAsia" w:hint="eastAsia"/>
        </w:rPr>
        <w:t>公司公章。</w:t>
      </w:r>
    </w:p>
    <w:p w14:paraId="3559E186" w14:textId="77777777" w:rsidR="008078AD" w:rsidRPr="008F3425" w:rsidRDefault="00000000" w:rsidP="008F3425">
      <w:pPr>
        <w:pStyle w:val="a0"/>
        <w:spacing w:line="240" w:lineRule="auto"/>
        <w:rPr>
          <w:rFonts w:asciiTheme="minorEastAsia" w:eastAsiaTheme="minorEastAsia" w:hAnsiTheme="minorEastAsia" w:cs="黑体" w:hint="eastAsia"/>
          <w:szCs w:val="32"/>
        </w:rPr>
      </w:pPr>
      <w:r w:rsidRPr="008F3425">
        <w:rPr>
          <w:rFonts w:asciiTheme="minorEastAsia" w:eastAsiaTheme="minorEastAsia" w:hAnsiTheme="minorEastAsia" w:cs="黑体" w:hint="eastAsia"/>
          <w:szCs w:val="32"/>
        </w:rPr>
        <w:t>三、报价及结算方式</w:t>
      </w:r>
    </w:p>
    <w:p w14:paraId="33567794" w14:textId="77777777" w:rsidR="008078AD" w:rsidRPr="008F3425" w:rsidRDefault="00000000" w:rsidP="008F3425">
      <w:pPr>
        <w:pStyle w:val="a5"/>
        <w:spacing w:line="240" w:lineRule="auto"/>
        <w:ind w:firstLineChars="100" w:firstLine="320"/>
        <w:rPr>
          <w:rFonts w:asciiTheme="minorEastAsia" w:eastAsiaTheme="minorEastAsia" w:hAnsiTheme="minorEastAsia" w:cs="仿宋" w:hint="eastAsia"/>
          <w:szCs w:val="32"/>
        </w:rPr>
      </w:pPr>
      <w:r w:rsidRPr="008F3425">
        <w:rPr>
          <w:rFonts w:asciiTheme="minorEastAsia" w:eastAsiaTheme="minorEastAsia" w:hAnsiTheme="minorEastAsia" w:cs="仿宋" w:hint="eastAsia"/>
          <w:szCs w:val="32"/>
        </w:rPr>
        <w:t>（一）按《报价函》（附件）报价，不得更改此表。</w:t>
      </w:r>
    </w:p>
    <w:p w14:paraId="0333DE93" w14:textId="77777777" w:rsidR="008078AD" w:rsidRPr="008F3425" w:rsidRDefault="00000000" w:rsidP="008F3425">
      <w:pPr>
        <w:pStyle w:val="a5"/>
        <w:spacing w:line="240" w:lineRule="auto"/>
        <w:ind w:firstLineChars="100" w:firstLine="320"/>
        <w:rPr>
          <w:rFonts w:asciiTheme="minorEastAsia" w:eastAsiaTheme="minorEastAsia" w:hAnsiTheme="minorEastAsia" w:cs="仿宋" w:hint="eastAsia"/>
          <w:szCs w:val="32"/>
        </w:rPr>
      </w:pPr>
      <w:r w:rsidRPr="008F3425">
        <w:rPr>
          <w:rFonts w:asciiTheme="minorEastAsia" w:eastAsiaTheme="minorEastAsia" w:hAnsiTheme="minorEastAsia" w:cs="仿宋" w:hint="eastAsia"/>
          <w:szCs w:val="32"/>
        </w:rPr>
        <w:t>（二）报价为不含税价,包含人员人工费、物资、器材等所有费用。</w:t>
      </w:r>
    </w:p>
    <w:p w14:paraId="39614E73" w14:textId="77777777" w:rsidR="008078AD" w:rsidRPr="008F3425" w:rsidRDefault="00000000" w:rsidP="008F3425">
      <w:pPr>
        <w:pStyle w:val="a5"/>
        <w:spacing w:line="240" w:lineRule="auto"/>
        <w:ind w:firstLineChars="100" w:firstLine="320"/>
        <w:rPr>
          <w:rFonts w:asciiTheme="minorEastAsia" w:eastAsiaTheme="minorEastAsia" w:hAnsiTheme="minorEastAsia" w:cs="仿宋" w:hint="eastAsia"/>
          <w:szCs w:val="32"/>
        </w:rPr>
      </w:pPr>
      <w:r w:rsidRPr="008F3425">
        <w:rPr>
          <w:rFonts w:asciiTheme="minorEastAsia" w:eastAsiaTheme="minorEastAsia" w:hAnsiTheme="minorEastAsia" w:cs="仿宋" w:hint="eastAsia"/>
          <w:szCs w:val="32"/>
        </w:rPr>
        <w:t>（三）结算价=（不含税价）×（1+适用的增值税率）据实结</w:t>
      </w:r>
      <w:r w:rsidRPr="008F3425">
        <w:rPr>
          <w:rFonts w:asciiTheme="minorEastAsia" w:eastAsiaTheme="minorEastAsia" w:hAnsiTheme="minorEastAsia" w:cs="仿宋" w:hint="eastAsia"/>
          <w:szCs w:val="32"/>
        </w:rPr>
        <w:lastRenderedPageBreak/>
        <w:t>算，合同期间，税率随国家政策变化而变化。</w:t>
      </w:r>
    </w:p>
    <w:p w14:paraId="1E894951" w14:textId="77777777" w:rsidR="008078AD" w:rsidRPr="008F3425" w:rsidRDefault="00000000" w:rsidP="008F3425">
      <w:pPr>
        <w:pStyle w:val="a5"/>
        <w:spacing w:line="240" w:lineRule="auto"/>
        <w:ind w:firstLineChars="100" w:firstLine="320"/>
        <w:rPr>
          <w:rFonts w:asciiTheme="minorEastAsia" w:eastAsiaTheme="minorEastAsia" w:hAnsiTheme="minorEastAsia" w:cs="仿宋" w:hint="eastAsia"/>
          <w:szCs w:val="32"/>
        </w:rPr>
      </w:pPr>
      <w:r w:rsidRPr="008F3425">
        <w:rPr>
          <w:rFonts w:asciiTheme="minorEastAsia" w:eastAsiaTheme="minorEastAsia" w:hAnsiTheme="minorEastAsia" w:cs="仿宋" w:hint="eastAsia"/>
          <w:szCs w:val="32"/>
        </w:rPr>
        <w:t>（四）对于未在报价表中列出的新增服务项目，在实施前乙方应征得甲方的认可后方可实施，否则甲方有权不予结算。</w:t>
      </w:r>
    </w:p>
    <w:p w14:paraId="4D78C34A" w14:textId="77777777" w:rsidR="008078AD" w:rsidRPr="008F3425" w:rsidRDefault="00000000" w:rsidP="008F3425">
      <w:pPr>
        <w:pStyle w:val="a5"/>
        <w:spacing w:line="240" w:lineRule="auto"/>
        <w:ind w:firstLineChars="100" w:firstLine="320"/>
        <w:rPr>
          <w:rFonts w:asciiTheme="minorEastAsia" w:eastAsiaTheme="minorEastAsia" w:hAnsiTheme="minorEastAsia" w:cs="仿宋" w:hint="eastAsia"/>
          <w:szCs w:val="32"/>
        </w:rPr>
      </w:pPr>
      <w:r w:rsidRPr="008F3425">
        <w:rPr>
          <w:rFonts w:asciiTheme="minorEastAsia" w:eastAsiaTheme="minorEastAsia" w:hAnsiTheme="minorEastAsia" w:cs="仿宋" w:hint="eastAsia"/>
          <w:szCs w:val="32"/>
        </w:rPr>
        <w:t>（五）本项目无预付款，合同期内不承诺乙方承担项目的具体金额，费用按招生宣传物品采购完成后结算。</w:t>
      </w:r>
    </w:p>
    <w:p w14:paraId="0525F755" w14:textId="77777777" w:rsidR="008078AD" w:rsidRPr="008F3425" w:rsidRDefault="00000000" w:rsidP="008F3425">
      <w:pPr>
        <w:spacing w:line="240" w:lineRule="auto"/>
        <w:ind w:firstLineChars="100" w:firstLine="320"/>
        <w:rPr>
          <w:rFonts w:asciiTheme="minorEastAsia" w:eastAsiaTheme="minorEastAsia" w:hAnsiTheme="minorEastAsia" w:cs="仿宋" w:hint="eastAsia"/>
          <w:szCs w:val="32"/>
        </w:rPr>
      </w:pPr>
      <w:r w:rsidRPr="008F3425">
        <w:rPr>
          <w:rFonts w:asciiTheme="minorEastAsia" w:eastAsiaTheme="minorEastAsia" w:hAnsiTheme="minorEastAsia" w:cs="仿宋" w:hint="eastAsia"/>
          <w:szCs w:val="32"/>
        </w:rPr>
        <w:t>（六）本次询价评标办法采用综合评估法，即选择合理报价中符合资质评分最高单位。</w:t>
      </w:r>
    </w:p>
    <w:p w14:paraId="45445263" w14:textId="77777777" w:rsidR="008078AD" w:rsidRPr="008F3425" w:rsidRDefault="00000000" w:rsidP="008F3425">
      <w:pPr>
        <w:pStyle w:val="a0"/>
        <w:spacing w:line="240" w:lineRule="auto"/>
        <w:ind w:firstLineChars="100" w:firstLine="340"/>
        <w:rPr>
          <w:rFonts w:asciiTheme="minorEastAsia" w:eastAsiaTheme="minorEastAsia" w:hAnsiTheme="minorEastAsia"/>
        </w:rPr>
      </w:pPr>
      <w:r w:rsidRPr="008F3425">
        <w:rPr>
          <w:rFonts w:asciiTheme="minorEastAsia" w:eastAsiaTheme="minorEastAsia" w:hAnsiTheme="minorEastAsia" w:cs="仿宋" w:hint="eastAsia"/>
          <w:szCs w:val="32"/>
        </w:rPr>
        <w:t>（七)最终结算方式双方采用“先开票后付款”模式。乙方应在约定时限向甲方开具符合国家税务规定的合法、有效、完整的发票类型。发票金额、项目等信息需与实际交易内容一致。甲方在收到上述合格发票并审核无误后，通过银行转账方式将对应款项支付至乙方指定银行账户。</w:t>
      </w:r>
    </w:p>
    <w:p w14:paraId="7384CE4F" w14:textId="77777777" w:rsidR="008078AD" w:rsidRPr="008F3425" w:rsidRDefault="00000000" w:rsidP="008F3425">
      <w:pPr>
        <w:pStyle w:val="a0"/>
        <w:spacing w:line="240" w:lineRule="auto"/>
        <w:rPr>
          <w:rFonts w:asciiTheme="minorEastAsia" w:eastAsiaTheme="minorEastAsia" w:hAnsiTheme="minorEastAsia" w:cs="黑体" w:hint="eastAsia"/>
          <w:szCs w:val="32"/>
        </w:rPr>
      </w:pPr>
      <w:r w:rsidRPr="008F3425">
        <w:rPr>
          <w:rFonts w:asciiTheme="minorEastAsia" w:eastAsiaTheme="minorEastAsia" w:hAnsiTheme="minorEastAsia" w:cs="黑体" w:hint="eastAsia"/>
          <w:szCs w:val="32"/>
        </w:rPr>
        <w:t>四、截止时间及地点</w:t>
      </w:r>
    </w:p>
    <w:p w14:paraId="7C18CABF" w14:textId="77777777" w:rsidR="008078AD" w:rsidRPr="008F3425" w:rsidRDefault="00000000" w:rsidP="008F3425">
      <w:pPr>
        <w:spacing w:line="240" w:lineRule="auto"/>
        <w:ind w:firstLineChars="200" w:firstLine="640"/>
        <w:rPr>
          <w:rFonts w:asciiTheme="minorEastAsia" w:eastAsiaTheme="minorEastAsia" w:hAnsiTheme="minorEastAsia" w:cs="仿宋" w:hint="eastAsia"/>
          <w:szCs w:val="32"/>
        </w:rPr>
      </w:pPr>
      <w:r w:rsidRPr="008F3425">
        <w:rPr>
          <w:rFonts w:asciiTheme="minorEastAsia" w:eastAsiaTheme="minorEastAsia" w:hAnsiTheme="minorEastAsia" w:cs="仿宋"/>
          <w:szCs w:val="32"/>
        </w:rPr>
        <w:t>请有意参与的公司于2025年</w:t>
      </w:r>
      <w:r w:rsidRPr="008F3425">
        <w:rPr>
          <w:rFonts w:asciiTheme="minorEastAsia" w:eastAsiaTheme="minorEastAsia" w:hAnsiTheme="minorEastAsia" w:cs="仿宋" w:hint="eastAsia"/>
          <w:szCs w:val="32"/>
        </w:rPr>
        <w:t>12</w:t>
      </w:r>
      <w:r w:rsidRPr="008F3425">
        <w:rPr>
          <w:rFonts w:asciiTheme="minorEastAsia" w:eastAsiaTheme="minorEastAsia" w:hAnsiTheme="minorEastAsia" w:cs="仿宋"/>
          <w:szCs w:val="32"/>
        </w:rPr>
        <w:t>月</w:t>
      </w:r>
      <w:r w:rsidRPr="008F3425">
        <w:rPr>
          <w:rFonts w:asciiTheme="minorEastAsia" w:eastAsiaTheme="minorEastAsia" w:hAnsiTheme="minorEastAsia" w:cs="仿宋" w:hint="eastAsia"/>
          <w:szCs w:val="32"/>
        </w:rPr>
        <w:t>29</w:t>
      </w:r>
      <w:r w:rsidRPr="008F3425">
        <w:rPr>
          <w:rFonts w:asciiTheme="minorEastAsia" w:eastAsiaTheme="minorEastAsia" w:hAnsiTheme="minorEastAsia" w:cs="仿宋"/>
          <w:szCs w:val="32"/>
        </w:rPr>
        <w:t>日1</w:t>
      </w:r>
      <w:r w:rsidRPr="008F3425">
        <w:rPr>
          <w:rFonts w:asciiTheme="minorEastAsia" w:eastAsiaTheme="minorEastAsia" w:hAnsiTheme="minorEastAsia" w:cs="仿宋" w:hint="eastAsia"/>
          <w:szCs w:val="32"/>
        </w:rPr>
        <w:t>7时30分以</w:t>
      </w:r>
      <w:r w:rsidRPr="008F3425">
        <w:rPr>
          <w:rFonts w:asciiTheme="minorEastAsia" w:eastAsiaTheme="minorEastAsia" w:hAnsiTheme="minorEastAsia" w:cs="仿宋"/>
          <w:szCs w:val="32"/>
        </w:rPr>
        <w:t>前以书面形式反馈贵公司的响应情况以及营业执照复印件、相关</w:t>
      </w:r>
      <w:r w:rsidRPr="008F3425">
        <w:rPr>
          <w:rFonts w:asciiTheme="minorEastAsia" w:eastAsiaTheme="minorEastAsia" w:hAnsiTheme="minorEastAsia" w:hint="eastAsia"/>
        </w:rPr>
        <w:t>经营许可证</w:t>
      </w:r>
      <w:r w:rsidRPr="008F3425">
        <w:rPr>
          <w:rFonts w:asciiTheme="minorEastAsia" w:eastAsiaTheme="minorEastAsia" w:hAnsiTheme="minorEastAsia" w:cs="仿宋"/>
          <w:szCs w:val="32"/>
        </w:rPr>
        <w:t>，报价函（须加盖公章）</w:t>
      </w:r>
      <w:r w:rsidRPr="008F3425">
        <w:rPr>
          <w:rFonts w:asciiTheme="minorEastAsia" w:eastAsiaTheme="minorEastAsia" w:hAnsiTheme="minorEastAsia" w:cs="仿宋" w:hint="eastAsia"/>
          <w:szCs w:val="32"/>
        </w:rPr>
        <w:t>至学院招生就业科</w:t>
      </w:r>
      <w:r w:rsidRPr="008F3425">
        <w:rPr>
          <w:rFonts w:asciiTheme="minorEastAsia" w:eastAsiaTheme="minorEastAsia" w:hAnsiTheme="minorEastAsia" w:cs="仿宋"/>
          <w:szCs w:val="32"/>
        </w:rPr>
        <w:t>。未密封、逾期送达或者未送达指定地点的，不予接受。</w:t>
      </w:r>
    </w:p>
    <w:p w14:paraId="7FC314D1" w14:textId="77777777" w:rsidR="008078AD" w:rsidRPr="008F3425" w:rsidRDefault="00000000" w:rsidP="008F3425">
      <w:pPr>
        <w:pStyle w:val="a0"/>
        <w:spacing w:line="240" w:lineRule="auto"/>
        <w:rPr>
          <w:rFonts w:asciiTheme="minorEastAsia" w:eastAsiaTheme="minorEastAsia" w:hAnsiTheme="minorEastAsia" w:cs="黑体" w:hint="eastAsia"/>
          <w:szCs w:val="32"/>
        </w:rPr>
      </w:pPr>
      <w:r w:rsidRPr="008F3425">
        <w:rPr>
          <w:rFonts w:asciiTheme="minorEastAsia" w:eastAsiaTheme="minorEastAsia" w:hAnsiTheme="minorEastAsia" w:cs="黑体" w:hint="eastAsia"/>
          <w:szCs w:val="32"/>
        </w:rPr>
        <w:t>五、联系方式</w:t>
      </w:r>
    </w:p>
    <w:p w14:paraId="3091772D" w14:textId="77777777" w:rsidR="008078AD" w:rsidRPr="008F3425" w:rsidRDefault="00000000" w:rsidP="008F3425">
      <w:pPr>
        <w:spacing w:line="240" w:lineRule="auto"/>
        <w:ind w:firstLineChars="200" w:firstLine="640"/>
        <w:rPr>
          <w:rFonts w:asciiTheme="minorEastAsia" w:eastAsiaTheme="minorEastAsia" w:hAnsiTheme="minorEastAsia" w:cs="仿宋" w:hint="eastAsia"/>
          <w:szCs w:val="32"/>
        </w:rPr>
      </w:pPr>
      <w:r w:rsidRPr="008F3425">
        <w:rPr>
          <w:rFonts w:asciiTheme="minorEastAsia" w:eastAsiaTheme="minorEastAsia" w:hAnsiTheme="minorEastAsia" w:cs="仿宋" w:hint="eastAsia"/>
          <w:szCs w:val="32"/>
        </w:rPr>
        <w:t>联系电话：蒋老师 0773-5808839</w:t>
      </w:r>
    </w:p>
    <w:p w14:paraId="30037390" w14:textId="77777777" w:rsidR="008078AD" w:rsidRPr="008F3425" w:rsidRDefault="008078AD">
      <w:pPr>
        <w:pStyle w:val="a0"/>
        <w:spacing w:line="586" w:lineRule="exact"/>
        <w:rPr>
          <w:rFonts w:asciiTheme="minorEastAsia" w:eastAsiaTheme="minorEastAsia" w:hAnsiTheme="minorEastAsia"/>
        </w:rPr>
      </w:pPr>
    </w:p>
    <w:p w14:paraId="655F69A9" w14:textId="77777777" w:rsidR="008078AD" w:rsidRPr="008F3425" w:rsidRDefault="008078AD">
      <w:pPr>
        <w:rPr>
          <w:rFonts w:asciiTheme="minorEastAsia" w:eastAsiaTheme="minorEastAsia" w:hAnsiTheme="minorEastAsia"/>
        </w:rPr>
      </w:pPr>
    </w:p>
    <w:p w14:paraId="67B62F6E" w14:textId="77777777" w:rsidR="008F3425" w:rsidRPr="008F3425" w:rsidRDefault="008F3425" w:rsidP="008F3425">
      <w:pPr>
        <w:pStyle w:val="a0"/>
        <w:rPr>
          <w:rFonts w:asciiTheme="minorEastAsia" w:eastAsiaTheme="minorEastAsia" w:hAnsiTheme="minorEastAsia"/>
        </w:rPr>
      </w:pPr>
    </w:p>
    <w:p w14:paraId="4F82AE65" w14:textId="77777777" w:rsidR="008F3425" w:rsidRPr="008F3425" w:rsidRDefault="008F3425" w:rsidP="008F3425">
      <w:pPr>
        <w:rPr>
          <w:rFonts w:asciiTheme="minorEastAsia" w:eastAsiaTheme="minorEastAsia" w:hAnsiTheme="minorEastAsia"/>
        </w:rPr>
      </w:pPr>
    </w:p>
    <w:p w14:paraId="009622F1" w14:textId="77777777" w:rsidR="008F3425" w:rsidRPr="008F3425" w:rsidRDefault="008F3425" w:rsidP="008F3425">
      <w:pPr>
        <w:pStyle w:val="a0"/>
        <w:rPr>
          <w:rFonts w:asciiTheme="minorEastAsia" w:eastAsiaTheme="minorEastAsia" w:hAnsiTheme="minorEastAsia" w:hint="eastAsia"/>
        </w:rPr>
      </w:pPr>
    </w:p>
    <w:p w14:paraId="7D14B1FC" w14:textId="77777777" w:rsidR="008078AD" w:rsidRPr="008F3425" w:rsidRDefault="00000000" w:rsidP="008F3425">
      <w:pPr>
        <w:pStyle w:val="a0"/>
        <w:spacing w:line="360" w:lineRule="exact"/>
        <w:rPr>
          <w:rFonts w:asciiTheme="minorEastAsia" w:eastAsiaTheme="minorEastAsia" w:hAnsiTheme="minorEastAsia" w:cs="黑体" w:hint="eastAsia"/>
          <w:sz w:val="24"/>
          <w:szCs w:val="24"/>
        </w:rPr>
      </w:pPr>
      <w:r w:rsidRPr="008F3425">
        <w:rPr>
          <w:rFonts w:asciiTheme="minorEastAsia" w:eastAsiaTheme="minorEastAsia" w:hAnsiTheme="minorEastAsia" w:cs="黑体" w:hint="eastAsia"/>
          <w:sz w:val="24"/>
          <w:szCs w:val="24"/>
        </w:rPr>
        <w:t>附件：</w:t>
      </w:r>
    </w:p>
    <w:p w14:paraId="289DAD64" w14:textId="77777777" w:rsidR="008078AD" w:rsidRPr="008F3425" w:rsidRDefault="00000000" w:rsidP="008F3425">
      <w:pPr>
        <w:pStyle w:val="a0"/>
        <w:spacing w:line="360" w:lineRule="exact"/>
        <w:jc w:val="center"/>
        <w:rPr>
          <w:rFonts w:asciiTheme="minorEastAsia" w:eastAsiaTheme="minorEastAsia" w:hAnsiTheme="minorEastAsia" w:cs="黑体" w:hint="eastAsia"/>
          <w:sz w:val="36"/>
          <w:szCs w:val="36"/>
        </w:rPr>
      </w:pPr>
      <w:r w:rsidRPr="008F3425">
        <w:rPr>
          <w:rFonts w:asciiTheme="minorEastAsia" w:eastAsiaTheme="minorEastAsia" w:hAnsiTheme="minorEastAsia" w:cs="黑体" w:hint="eastAsia"/>
          <w:sz w:val="36"/>
          <w:szCs w:val="36"/>
        </w:rPr>
        <w:t>报价函</w:t>
      </w:r>
    </w:p>
    <w:tbl>
      <w:tblPr>
        <w:tblpPr w:leftFromText="180" w:rightFromText="180" w:vertAnchor="text" w:horzAnchor="page" w:tblpX="1369" w:tblpY="318"/>
        <w:tblOverlap w:val="never"/>
        <w:tblW w:w="9521" w:type="dxa"/>
        <w:tblLayout w:type="fixed"/>
        <w:tblLook w:val="04A0" w:firstRow="1" w:lastRow="0" w:firstColumn="1" w:lastColumn="0" w:noHBand="0" w:noVBand="1"/>
      </w:tblPr>
      <w:tblGrid>
        <w:gridCol w:w="532"/>
        <w:gridCol w:w="4378"/>
        <w:gridCol w:w="490"/>
        <w:gridCol w:w="909"/>
        <w:gridCol w:w="861"/>
        <w:gridCol w:w="2351"/>
      </w:tblGrid>
      <w:tr w:rsidR="008078AD" w:rsidRPr="008F3425" w14:paraId="16308333" w14:textId="77777777">
        <w:trPr>
          <w:trHeight w:val="441"/>
        </w:trPr>
        <w:tc>
          <w:tcPr>
            <w:tcW w:w="9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DF69" w14:textId="77777777" w:rsidR="008078AD" w:rsidRPr="008F3425" w:rsidRDefault="00000000">
            <w:pPr>
              <w:spacing w:line="586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8F3425">
              <w:rPr>
                <w:rFonts w:asciiTheme="minorEastAsia" w:eastAsiaTheme="minorEastAsia" w:hAnsiTheme="minorEastAsia" w:cs="仿宋" w:hint="eastAsia"/>
                <w:szCs w:val="32"/>
              </w:rPr>
              <w:t>2026年度桂林技师学院招生宣传物品采购设计方案报价函</w:t>
            </w:r>
          </w:p>
        </w:tc>
      </w:tr>
      <w:tr w:rsidR="008078AD" w:rsidRPr="008F3425" w14:paraId="16DC57FE" w14:textId="77777777">
        <w:trPr>
          <w:trHeight w:val="1450"/>
        </w:trPr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2BB6" w14:textId="77777777" w:rsidR="008078AD" w:rsidRPr="008F342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D49E" w14:textId="77777777" w:rsidR="008078AD" w:rsidRPr="008F342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招生宣传物品服务内容</w:t>
            </w:r>
          </w:p>
        </w:tc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7A65" w14:textId="77777777" w:rsidR="008078AD" w:rsidRPr="008F342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6080" w14:textId="77777777" w:rsidR="008078AD" w:rsidRPr="008F342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D34BB" w14:textId="77777777" w:rsidR="008078AD" w:rsidRPr="008F3425" w:rsidRDefault="00000000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不含税报价（单位：元）</w:t>
            </w:r>
          </w:p>
        </w:tc>
        <w:tc>
          <w:tcPr>
            <w:tcW w:w="2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3A41" w14:textId="77777777" w:rsidR="008078AD" w:rsidRPr="008F342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078AD" w:rsidRPr="008F3425" w14:paraId="3E41EFE2" w14:textId="77777777" w:rsidTr="008F3425">
        <w:trPr>
          <w:trHeight w:val="9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61250" w14:textId="77777777" w:rsidR="008078AD" w:rsidRPr="008F3425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782D" w14:textId="77777777" w:rsidR="008078AD" w:rsidRPr="008F3425" w:rsidRDefault="00000000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扇子：要求不干胶双面彩色印刷；不干胶过膜+PVC材质扇骨；尺寸为28*40cm。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7C4CE" w14:textId="77777777" w:rsidR="008078AD" w:rsidRPr="008F342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把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59E4" w14:textId="77777777" w:rsidR="008078AD" w:rsidRPr="008F342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F104" w14:textId="77777777" w:rsidR="008078AD" w:rsidRPr="008F3425" w:rsidRDefault="008078AD">
            <w:pPr>
              <w:widowControl/>
              <w:spacing w:line="360" w:lineRule="exac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8653" w14:textId="6EC1D88B" w:rsidR="008078AD" w:rsidRPr="008F3425" w:rsidRDefault="00000000" w:rsidP="008F3425">
            <w:pPr>
              <w:ind w:firstLineChars="100" w:firstLine="240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含设计、制作、运输等全部费用</w:t>
            </w:r>
          </w:p>
        </w:tc>
      </w:tr>
      <w:tr w:rsidR="008078AD" w:rsidRPr="008F3425" w14:paraId="31D6D289" w14:textId="77777777">
        <w:trPr>
          <w:trHeight w:val="136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FF79" w14:textId="77777777" w:rsidR="008078AD" w:rsidRPr="008F3425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6279" w14:textId="77777777" w:rsidR="008078AD" w:rsidRPr="008F3425" w:rsidRDefault="00000000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帆布袋：要求双面彩色整版印刷，包含设计，手提部分用彩色手提绳；全涤帆布漂白料20安；尺寸为45*35*15cm；有底有侧。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FD424" w14:textId="77777777" w:rsidR="008078AD" w:rsidRPr="008F342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proofErr w:type="gramStart"/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C28D" w14:textId="77777777" w:rsidR="008078AD" w:rsidRPr="008F342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912A" w14:textId="77777777" w:rsidR="008078AD" w:rsidRPr="008F3425" w:rsidRDefault="008078AD">
            <w:pPr>
              <w:widowControl/>
              <w:spacing w:line="360" w:lineRule="exac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FD68" w14:textId="77777777" w:rsidR="008078AD" w:rsidRPr="008F3425" w:rsidRDefault="00000000">
            <w:pPr>
              <w:ind w:firstLineChars="100" w:firstLine="240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含设计、制作、运输等全部费用</w:t>
            </w:r>
          </w:p>
        </w:tc>
      </w:tr>
      <w:tr w:rsidR="008078AD" w:rsidRPr="008F3425" w14:paraId="132BAA43" w14:textId="77777777">
        <w:trPr>
          <w:trHeight w:val="205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C5607" w14:textId="77777777" w:rsidR="008078AD" w:rsidRPr="008F3425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FBDB" w14:textId="77777777" w:rsidR="008078AD" w:rsidRPr="008F3425" w:rsidRDefault="00000000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电脑背包：要求定制彩色Logo，独立电脑仓，外置充电接口，升级大容量分区，前置网纱拉链袋，前置文具收纳袋，前幅拉链袋，拉链扩容侧袋；材质为高密度牛津布；尺寸为31*17*45cm；型号为得力BG121、</w:t>
            </w:r>
            <w:proofErr w:type="spellStart"/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mingtek</w:t>
            </w:r>
            <w:proofErr w:type="spellEnd"/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品牌。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49A30" w14:textId="77777777" w:rsidR="008078AD" w:rsidRPr="008F342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proofErr w:type="gramStart"/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3F8F" w14:textId="77777777" w:rsidR="008078AD" w:rsidRPr="008F342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418C2" w14:textId="77777777" w:rsidR="008078AD" w:rsidRPr="008F3425" w:rsidRDefault="008078AD">
            <w:pPr>
              <w:widowControl/>
              <w:spacing w:line="360" w:lineRule="exac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D1615" w14:textId="77777777" w:rsidR="008078AD" w:rsidRPr="008F3425" w:rsidRDefault="00000000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含定制、制作、运输等全部费用</w:t>
            </w:r>
          </w:p>
        </w:tc>
      </w:tr>
      <w:tr w:rsidR="008078AD" w:rsidRPr="008F3425" w14:paraId="668699B2" w14:textId="77777777" w:rsidTr="008F3425">
        <w:trPr>
          <w:trHeight w:val="143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FB3BA" w14:textId="77777777" w:rsidR="008078AD" w:rsidRPr="008F3425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B993" w14:textId="77777777" w:rsidR="008078AD" w:rsidRPr="008F3425" w:rsidRDefault="00000000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水性笔：要求克重：20g，笔芯：0.5mm黑，单独包装,笔身刻字；金属材质；尺寸为142*9mm，型号为得力S82，4款各1250支。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AAD2" w14:textId="77777777" w:rsidR="008078AD" w:rsidRPr="008F342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675C" w14:textId="77777777" w:rsidR="008078AD" w:rsidRPr="008F342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E3F68" w14:textId="77777777" w:rsidR="008078AD" w:rsidRPr="008F3425" w:rsidRDefault="008078AD">
            <w:pPr>
              <w:widowControl/>
              <w:spacing w:line="360" w:lineRule="exac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545D3" w14:textId="77777777" w:rsidR="008078AD" w:rsidRPr="008F3425" w:rsidRDefault="00000000">
            <w:pPr>
              <w:ind w:firstLineChars="100" w:firstLine="240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含刻字、包装、运输等全部费用</w:t>
            </w:r>
          </w:p>
        </w:tc>
      </w:tr>
      <w:tr w:rsidR="008078AD" w:rsidRPr="008F3425" w14:paraId="028F0D99" w14:textId="77777777" w:rsidTr="008F3425">
        <w:trPr>
          <w:trHeight w:val="237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75B8" w14:textId="77777777" w:rsidR="008078AD" w:rsidRPr="008F3425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CF682" w14:textId="61AE1754" w:rsidR="008078AD" w:rsidRPr="008F3425" w:rsidRDefault="00000000" w:rsidP="008F3425">
            <w:pPr>
              <w:widowControl/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矿泉水：要求瓶身:食品级PET，品牌水，广告位贴上不干胶（过膜）；尺寸为550ml，包含瓶贴设计。</w:t>
            </w:r>
          </w:p>
          <w:p w14:paraId="1009939A" w14:textId="621CE587" w:rsidR="008078AD" w:rsidRPr="008F3425" w:rsidRDefault="00000000" w:rsidP="008F3425">
            <w:pPr>
              <w:pStyle w:val="a0"/>
              <w:ind w:firstLineChars="200" w:firstLine="520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以上1-5项每一项要求服务周期内服务不少于2次，并须达到本项目控制标准。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7E993" w14:textId="77777777" w:rsidR="008078AD" w:rsidRPr="008F342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瓶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1FA6" w14:textId="77777777" w:rsidR="008078AD" w:rsidRPr="008F342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2786" w14:textId="77777777" w:rsidR="008078AD" w:rsidRPr="008F3425" w:rsidRDefault="008078AD">
            <w:pPr>
              <w:widowControl/>
              <w:spacing w:line="360" w:lineRule="exac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522D" w14:textId="77777777" w:rsidR="008078AD" w:rsidRPr="008F3425" w:rsidRDefault="00000000">
            <w:pPr>
              <w:ind w:firstLineChars="100" w:firstLine="240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含瓶贴设计、采购、运输等全部费用</w:t>
            </w:r>
          </w:p>
          <w:p w14:paraId="0928F2FB" w14:textId="1C7DAC24" w:rsidR="008078AD" w:rsidRPr="008F3425" w:rsidRDefault="00000000" w:rsidP="008F3425">
            <w:pPr>
              <w:widowControl/>
              <w:spacing w:line="360" w:lineRule="exact"/>
              <w:ind w:firstLineChars="100" w:firstLine="240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本项目服务要求及内容标准按合同主条款执行。</w:t>
            </w:r>
          </w:p>
        </w:tc>
      </w:tr>
      <w:tr w:rsidR="008078AD" w:rsidRPr="008F3425" w14:paraId="36BFBAE1" w14:textId="77777777" w:rsidTr="008F3425">
        <w:trPr>
          <w:trHeight w:val="41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D809" w14:textId="77777777" w:rsidR="008078AD" w:rsidRPr="008F3425" w:rsidRDefault="008078AD">
            <w:pPr>
              <w:widowControl/>
              <w:spacing w:line="500" w:lineRule="exact"/>
              <w:jc w:val="center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E694" w14:textId="77777777" w:rsidR="008078AD" w:rsidRPr="008F3425" w:rsidRDefault="00000000">
            <w:pPr>
              <w:widowControl/>
              <w:spacing w:line="500" w:lineRule="exact"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 w:rsidRPr="008F3425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 xml:space="preserve">报价人民币大写：    </w:t>
            </w:r>
          </w:p>
        </w:tc>
      </w:tr>
    </w:tbl>
    <w:p w14:paraId="3AE42334" w14:textId="77777777" w:rsidR="008078AD" w:rsidRPr="008F3425" w:rsidRDefault="00000000">
      <w:pPr>
        <w:pStyle w:val="a5"/>
        <w:spacing w:line="24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8F3425">
        <w:rPr>
          <w:rFonts w:asciiTheme="minorEastAsia" w:eastAsiaTheme="minorEastAsia" w:hAnsiTheme="minorEastAsia" w:cs="仿宋" w:hint="eastAsia"/>
          <w:sz w:val="24"/>
          <w:szCs w:val="24"/>
        </w:rPr>
        <w:t>报价单位：（公章）</w:t>
      </w:r>
    </w:p>
    <w:p w14:paraId="0BA2FF4F" w14:textId="77777777" w:rsidR="008078AD" w:rsidRPr="008F3425" w:rsidRDefault="00000000">
      <w:pPr>
        <w:pStyle w:val="a5"/>
        <w:spacing w:line="24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8F3425">
        <w:rPr>
          <w:rFonts w:asciiTheme="minorEastAsia" w:eastAsiaTheme="minorEastAsia" w:hAnsiTheme="minorEastAsia" w:cs="仿宋" w:hint="eastAsia"/>
          <w:sz w:val="24"/>
          <w:szCs w:val="24"/>
        </w:rPr>
        <w:t>法人（或授权委托人）签字：</w:t>
      </w:r>
    </w:p>
    <w:p w14:paraId="1C07A89B" w14:textId="754D92CF" w:rsidR="008078AD" w:rsidRPr="008F3425" w:rsidRDefault="00000000" w:rsidP="008F3425">
      <w:pPr>
        <w:pStyle w:val="a5"/>
        <w:spacing w:line="240" w:lineRule="auto"/>
        <w:ind w:firstLineChars="1750" w:firstLine="4200"/>
        <w:jc w:val="right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8F3425">
        <w:rPr>
          <w:rFonts w:asciiTheme="minorEastAsia" w:eastAsiaTheme="minorEastAsia" w:hAnsiTheme="minorEastAsia" w:cs="仿宋" w:hint="eastAsia"/>
          <w:sz w:val="24"/>
          <w:szCs w:val="24"/>
        </w:rPr>
        <w:t> 年    月    日</w:t>
      </w:r>
    </w:p>
    <w:sectPr w:rsidR="008078AD" w:rsidRPr="008F3425" w:rsidSect="008F3425">
      <w:pgSz w:w="11906" w:h="16838" w:code="9"/>
      <w:pgMar w:top="1134" w:right="1633" w:bottom="1134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1B687" w14:textId="77777777" w:rsidR="00D77D41" w:rsidRDefault="00D77D41" w:rsidP="008F3425">
      <w:pPr>
        <w:spacing w:after="0" w:line="240" w:lineRule="auto"/>
      </w:pPr>
      <w:r>
        <w:separator/>
      </w:r>
    </w:p>
  </w:endnote>
  <w:endnote w:type="continuationSeparator" w:id="0">
    <w:p w14:paraId="753A3C3A" w14:textId="77777777" w:rsidR="00D77D41" w:rsidRDefault="00D77D41" w:rsidP="008F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CE605" w14:textId="77777777" w:rsidR="00D77D41" w:rsidRDefault="00D77D41" w:rsidP="008F3425">
      <w:pPr>
        <w:spacing w:after="0" w:line="240" w:lineRule="auto"/>
      </w:pPr>
      <w:r>
        <w:separator/>
      </w:r>
    </w:p>
  </w:footnote>
  <w:footnote w:type="continuationSeparator" w:id="0">
    <w:p w14:paraId="71FDD9CF" w14:textId="77777777" w:rsidR="00D77D41" w:rsidRDefault="00D77D41" w:rsidP="008F3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8AD"/>
    <w:rsid w:val="005171AB"/>
    <w:rsid w:val="008078AD"/>
    <w:rsid w:val="008F3425"/>
    <w:rsid w:val="00D7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7A6A19"/>
  <w15:docId w15:val="{F7599DBF-0EBA-42C8-BE47-5E841B42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uiPriority="0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kern w:val="0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next w:val="a"/>
    <w:qFormat/>
    <w:pPr>
      <w:spacing w:before="25" w:after="25"/>
      <w:jc w:val="left"/>
    </w:pPr>
    <w:rPr>
      <w:bCs/>
      <w:spacing w:val="10"/>
    </w:rPr>
  </w:style>
  <w:style w:type="paragraph" w:styleId="a4">
    <w:name w:val="Body Text First Indent"/>
    <w:basedOn w:val="a5"/>
    <w:uiPriority w:val="99"/>
    <w:unhideWhenUsed/>
    <w:qFormat/>
    <w:pPr>
      <w:ind w:firstLineChars="100" w:firstLine="420"/>
    </w:pPr>
  </w:style>
  <w:style w:type="paragraph" w:styleId="a5">
    <w:name w:val="Body Text"/>
    <w:basedOn w:val="a"/>
    <w:next w:val="a"/>
    <w:link w:val="a6"/>
    <w:uiPriority w:val="99"/>
    <w:unhideWhenUsed/>
    <w:qFormat/>
    <w:pPr>
      <w:spacing w:after="120"/>
    </w:pPr>
  </w:style>
  <w:style w:type="paragraph" w:styleId="a7">
    <w:name w:val="table of authorities"/>
    <w:basedOn w:val="a"/>
    <w:next w:val="a"/>
    <w:qFormat/>
    <w:pPr>
      <w:ind w:leftChars="200" w:left="420"/>
    </w:pPr>
    <w:rPr>
      <w:szCs w:val="24"/>
    </w:rPr>
  </w:style>
  <w:style w:type="paragraph" w:styleId="a8">
    <w:name w:val="annotation text"/>
    <w:basedOn w:val="a"/>
    <w:qFormat/>
    <w:pPr>
      <w:jc w:val="left"/>
    </w:pPr>
  </w:style>
  <w:style w:type="paragraph" w:styleId="a9">
    <w:name w:val="Body Text Indent"/>
    <w:basedOn w:val="a"/>
    <w:next w:val="a"/>
    <w:qFormat/>
    <w:pPr>
      <w:ind w:firstLine="444"/>
    </w:pPr>
    <w:rPr>
      <w:b/>
    </w:rPr>
  </w:style>
  <w:style w:type="paragraph" w:styleId="aa">
    <w:name w:val="Plain Text"/>
    <w:basedOn w:val="a"/>
    <w:link w:val="ab"/>
    <w:qFormat/>
    <w:rPr>
      <w:rFonts w:ascii="宋体" w:eastAsia="宋体" w:hAnsi="Courier New"/>
      <w:sz w:val="21"/>
    </w:rPr>
  </w:style>
  <w:style w:type="paragraph" w:styleId="20">
    <w:name w:val="Body Text Indent 2"/>
    <w:basedOn w:val="a"/>
    <w:link w:val="21"/>
    <w:uiPriority w:val="99"/>
    <w:unhideWhenUsed/>
    <w:qFormat/>
    <w:pPr>
      <w:spacing w:after="120" w:line="480" w:lineRule="auto"/>
      <w:ind w:leftChars="200" w:left="420"/>
    </w:pPr>
  </w:style>
  <w:style w:type="paragraph" w:styleId="ac">
    <w:name w:val="Balloon Text"/>
    <w:basedOn w:val="a"/>
    <w:link w:val="ad"/>
    <w:uiPriority w:val="99"/>
    <w:unhideWhenUsed/>
    <w:qFormat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2">
    <w:name w:val="Normal (Web)"/>
    <w:basedOn w:val="a"/>
    <w:uiPriority w:val="99"/>
    <w:unhideWhenUsed/>
    <w:qFormat/>
    <w:pPr>
      <w:spacing w:beforeAutospacing="1" w:after="0" w:afterAutospacing="1"/>
      <w:jc w:val="left"/>
    </w:pPr>
    <w:rPr>
      <w:kern w:val="0"/>
      <w:sz w:val="24"/>
    </w:rPr>
  </w:style>
  <w:style w:type="character" w:styleId="af3">
    <w:name w:val="Strong"/>
    <w:basedOn w:val="a1"/>
    <w:uiPriority w:val="22"/>
    <w:qFormat/>
    <w:rPr>
      <w:b/>
    </w:rPr>
  </w:style>
  <w:style w:type="character" w:styleId="af4">
    <w:name w:val="page number"/>
    <w:basedOn w:val="a1"/>
    <w:qFormat/>
  </w:style>
  <w:style w:type="table" w:styleId="af5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_Style 1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f1">
    <w:name w:val="页眉 字符"/>
    <w:basedOn w:val="a1"/>
    <w:link w:val="af0"/>
    <w:uiPriority w:val="99"/>
    <w:qFormat/>
    <w:rPr>
      <w:sz w:val="18"/>
      <w:szCs w:val="18"/>
    </w:rPr>
  </w:style>
  <w:style w:type="character" w:customStyle="1" w:styleId="af">
    <w:name w:val="页脚 字符"/>
    <w:basedOn w:val="a1"/>
    <w:link w:val="ae"/>
    <w:uiPriority w:val="99"/>
    <w:qFormat/>
    <w:rPr>
      <w:sz w:val="18"/>
      <w:szCs w:val="18"/>
    </w:rPr>
  </w:style>
  <w:style w:type="character" w:customStyle="1" w:styleId="ad">
    <w:name w:val="批注框文本 字符"/>
    <w:basedOn w:val="a1"/>
    <w:link w:val="ac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40">
    <w:name w:val="标题 4 字符"/>
    <w:link w:val="4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1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1"/>
    <w:qFormat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character" w:customStyle="1" w:styleId="font81">
    <w:name w:val="font81"/>
    <w:basedOn w:val="a1"/>
    <w:qFormat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b/>
      <w:color w:val="000000"/>
      <w:sz w:val="18"/>
      <w:szCs w:val="18"/>
      <w:u w:val="single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font131">
    <w:name w:val="font131"/>
    <w:basedOn w:val="a1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141">
    <w:name w:val="font141"/>
    <w:basedOn w:val="a1"/>
    <w:qFormat/>
    <w:rPr>
      <w:rFonts w:ascii="Verdana" w:hAnsi="Verdana" w:cs="Verdana" w:hint="default"/>
      <w:color w:val="000000"/>
      <w:sz w:val="22"/>
      <w:szCs w:val="22"/>
      <w:u w:val="none"/>
    </w:rPr>
  </w:style>
  <w:style w:type="character" w:customStyle="1" w:styleId="21">
    <w:name w:val="正文文本缩进 2 字符"/>
    <w:basedOn w:val="a1"/>
    <w:link w:val="20"/>
    <w:uiPriority w:val="99"/>
    <w:semiHidden/>
    <w:qFormat/>
    <w:rPr>
      <w:rFonts w:eastAsia="仿宋_GB2312"/>
      <w:kern w:val="2"/>
      <w:sz w:val="32"/>
    </w:rPr>
  </w:style>
  <w:style w:type="character" w:customStyle="1" w:styleId="ab">
    <w:name w:val="纯文本 字符"/>
    <w:basedOn w:val="a1"/>
    <w:link w:val="aa"/>
    <w:qFormat/>
    <w:rPr>
      <w:rFonts w:ascii="宋体" w:hAnsi="Courier New"/>
      <w:kern w:val="2"/>
      <w:sz w:val="21"/>
    </w:rPr>
  </w:style>
  <w:style w:type="character" w:customStyle="1" w:styleId="a6">
    <w:name w:val="正文文本 字符"/>
    <w:basedOn w:val="a1"/>
    <w:link w:val="a5"/>
    <w:uiPriority w:val="99"/>
    <w:qFormat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944</Words>
  <Characters>1040</Characters>
  <Application>Microsoft Office Word</Application>
  <DocSecurity>0</DocSecurity>
  <Lines>86</Lines>
  <Paragraphs>73</Paragraphs>
  <ScaleCrop>false</ScaleCrop>
  <Company>Hewlett-Packard Company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黎春冬</dc:creator>
  <cp:lastModifiedBy>Newland</cp:lastModifiedBy>
  <cp:revision>8</cp:revision>
  <cp:lastPrinted>2025-12-22T16:06:00Z</cp:lastPrinted>
  <dcterms:created xsi:type="dcterms:W3CDTF">2024-05-12T07:12:00Z</dcterms:created>
  <dcterms:modified xsi:type="dcterms:W3CDTF">2025-12-24T02:44:00Z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2052-12.37.1</vt:lpwstr>
  </property>
  <property fmtid="{D5CDD505-2E9C-101B-9397-08002B2CF9AE}" pid="3" name="ICV">
    <vt:lpwstr>80B1FF77EE544AF98A93F63C86D8E5FF_13</vt:lpwstr>
  </property>
  <property fmtid="{D5CDD505-2E9C-101B-9397-08002B2CF9AE}" pid="4" name="KSOTemplateDocerSaveRecord">
    <vt:lpwstr>eyJoZGlkIjoiNzU2OGE3N2Q5ZTQzODgzY2YyMDAzNDUzOGZhMDdlMDYiLCJ1c2VySWQiOiI4MDM3NzE5MTgifQ==</vt:lpwstr>
  </property>
</Properties>
</file>